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7B" w:rsidRPr="004A3F7B" w:rsidRDefault="004A3F7B" w:rsidP="004A3F7B">
      <w:pPr>
        <w:pageBreakBefore/>
        <w:spacing w:line="360" w:lineRule="auto"/>
        <w:jc w:val="center"/>
      </w:pPr>
      <w:r w:rsidRPr="004A3F7B">
        <w:rPr>
          <w:b/>
          <w:bCs/>
        </w:rPr>
        <w:t xml:space="preserve">Кадастровая палата предупреждает – </w:t>
      </w:r>
      <w:bookmarkStart w:id="0" w:name="_GoBack"/>
      <w:r w:rsidRPr="004A3F7B">
        <w:rPr>
          <w:b/>
          <w:bCs/>
        </w:rPr>
        <w:t xml:space="preserve">отсутствие межевания </w:t>
      </w:r>
    </w:p>
    <w:p w:rsidR="004A3F7B" w:rsidRPr="004A3F7B" w:rsidRDefault="004A3F7B" w:rsidP="004A3F7B">
      <w:pPr>
        <w:spacing w:line="360" w:lineRule="auto"/>
        <w:jc w:val="center"/>
      </w:pPr>
      <w:r w:rsidRPr="004A3F7B">
        <w:rPr>
          <w:b/>
          <w:bCs/>
        </w:rPr>
        <w:t>не лишает прав на земельный участок</w:t>
      </w:r>
    </w:p>
    <w:bookmarkEnd w:id="0"/>
    <w:p w:rsidR="004A3F7B" w:rsidRPr="004A3F7B" w:rsidRDefault="004A3F7B" w:rsidP="004A3F7B">
      <w:pPr>
        <w:spacing w:line="360" w:lineRule="auto"/>
        <w:jc w:val="center"/>
        <w:rPr>
          <w:b/>
          <w:bCs/>
        </w:rPr>
      </w:pP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rPr>
          <w:i/>
          <w:iCs/>
        </w:rPr>
        <w:t xml:space="preserve">В последнее время участились случаи обращения </w:t>
      </w:r>
      <w:proofErr w:type="spellStart"/>
      <w:r w:rsidRPr="004A3F7B">
        <w:rPr>
          <w:i/>
          <w:iCs/>
        </w:rPr>
        <w:t>южноуральцев</w:t>
      </w:r>
      <w:proofErr w:type="spellEnd"/>
      <w:r w:rsidRPr="004A3F7B">
        <w:rPr>
          <w:i/>
          <w:iCs/>
        </w:rPr>
        <w:t xml:space="preserve"> в филиал Федеральной кадастровой палаты </w:t>
      </w:r>
      <w:proofErr w:type="spellStart"/>
      <w:r w:rsidRPr="004A3F7B">
        <w:rPr>
          <w:i/>
          <w:iCs/>
        </w:rPr>
        <w:t>Росреестра</w:t>
      </w:r>
      <w:proofErr w:type="spellEnd"/>
      <w:r w:rsidRPr="004A3F7B">
        <w:rPr>
          <w:i/>
          <w:iCs/>
        </w:rPr>
        <w:t xml:space="preserve"> по Челябинской области с просьбой пояснить, действительно ли необходимо до конца 2017 года провести межевание земельных участков. Приводим разъяснения по данному вопросу начальника отдела обеспечения учетно-регистрационных действий № 1 </w:t>
      </w:r>
      <w:r w:rsidRPr="004A3F7B">
        <w:rPr>
          <w:b/>
          <w:i/>
          <w:iCs/>
        </w:rPr>
        <w:t>Анастасии Земляк.</w:t>
      </w:r>
    </w:p>
    <w:p w:rsidR="004A3F7B" w:rsidRPr="004A3F7B" w:rsidRDefault="004A3F7B" w:rsidP="004A3F7B">
      <w:pPr>
        <w:spacing w:line="360" w:lineRule="auto"/>
        <w:ind w:firstLine="709"/>
        <w:jc w:val="both"/>
      </w:pP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t>В конце года активизировались недобросовестные компании, которые занимаются межеванием земельных участков. Представители таких компаний обращаются к собственникам земли и, ссылаясь на нормы закона, уверяют, что межевание необходимо провести до 31 декабря 2017 года. В противном случае, земельный участок нельзя будет продать, также существует риск, что землю признают бесхозной и передадут в собственность муниципалитета.</w:t>
      </w: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rPr>
          <w:color w:val="000000"/>
        </w:rPr>
        <w:t xml:space="preserve">Кадастровая палата по Челябинской области </w:t>
      </w:r>
      <w:r w:rsidRPr="004A3F7B">
        <w:t xml:space="preserve">официально заявляет, что в действующем законодательстве отсутствуют какие-либо требования </w:t>
      </w:r>
      <w:r w:rsidRPr="004A3F7B">
        <w:rPr>
          <w:bCs/>
        </w:rPr>
        <w:t xml:space="preserve">к обязательному определению границ земельных участков. Межевание и внесение сведений в Единый государственный реестр недвижимости (ЕГРН) проводятся по усмотрению правообладателей таких земельных участков, и никакими сроками не ограничиваются. </w:t>
      </w: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t xml:space="preserve">Владелец неразмежеванного земельного участка вправе совершать со своей собственностью любые виды сделок — продажу, дарение и т.п. Права на такой участок не приостанавливаются и не отнимаются. </w:t>
      </w: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t>«</w:t>
      </w:r>
      <w:r w:rsidRPr="004A3F7B">
        <w:rPr>
          <w:i/>
        </w:rPr>
        <w:t xml:space="preserve">Несмотря на то, что определение границ земельных участков не является обязательным требованием, мы рекомендуем собственникам земельных участков, </w:t>
      </w:r>
      <w:r w:rsidRPr="004A3F7B">
        <w:rPr>
          <w:bCs/>
          <w:i/>
        </w:rPr>
        <w:t xml:space="preserve">у которых до сих пор нет точных границ, </w:t>
      </w:r>
      <w:r w:rsidRPr="004A3F7B">
        <w:rPr>
          <w:i/>
        </w:rPr>
        <w:t>провести межевание участков. Как показывает практика, такая мера позволит избежать в будущем земельных споров, судебных разбирательств и даже захвата территории</w:t>
      </w:r>
      <w:r w:rsidRPr="004A3F7B">
        <w:t>», – комментирует Анастасия Земляк.</w:t>
      </w:r>
    </w:p>
    <w:p w:rsidR="004A3F7B" w:rsidRPr="004A3F7B" w:rsidRDefault="004A3F7B" w:rsidP="004A3F7B">
      <w:pPr>
        <w:spacing w:line="360" w:lineRule="auto"/>
        <w:ind w:firstLine="709"/>
        <w:jc w:val="both"/>
      </w:pPr>
      <w:r w:rsidRPr="004A3F7B">
        <w:t xml:space="preserve">Отметим, что в настоящее время в Едином государственном реестре недвижимости содержатся сведения </w:t>
      </w:r>
      <w:proofErr w:type="gramStart"/>
      <w:r w:rsidRPr="004A3F7B">
        <w:t>о</w:t>
      </w:r>
      <w:proofErr w:type="gramEnd"/>
      <w:r w:rsidRPr="004A3F7B">
        <w:t xml:space="preserve"> </w:t>
      </w:r>
      <w:proofErr w:type="gramStart"/>
      <w:r w:rsidRPr="004A3F7B">
        <w:t>порядка</w:t>
      </w:r>
      <w:proofErr w:type="gramEnd"/>
      <w:r w:rsidRPr="004A3F7B">
        <w:t xml:space="preserve"> 600 тысячах земельных участков, расположенных на территории Челябинской области, не имеющих установленных границ.</w:t>
      </w:r>
    </w:p>
    <w:p w:rsidR="004A3F7B" w:rsidRPr="004A3F7B" w:rsidRDefault="004A3F7B" w:rsidP="004A3F7B">
      <w:pPr>
        <w:spacing w:line="360" w:lineRule="auto"/>
        <w:ind w:firstLine="729"/>
        <w:jc w:val="center"/>
      </w:pPr>
    </w:p>
    <w:p w:rsidR="004A3F7B" w:rsidRPr="004A3F7B" w:rsidRDefault="004A3F7B" w:rsidP="004A3F7B">
      <w:pPr>
        <w:spacing w:line="360" w:lineRule="auto"/>
        <w:ind w:firstLine="729"/>
        <w:jc w:val="right"/>
      </w:pPr>
      <w:r w:rsidRPr="004A3F7B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4A3F7B">
        <w:rPr>
          <w:b/>
          <w:bCs/>
          <w:highlight w:val="white"/>
        </w:rPr>
        <w:t>Росреестра</w:t>
      </w:r>
      <w:proofErr w:type="spellEnd"/>
      <w:r w:rsidRPr="004A3F7B">
        <w:rPr>
          <w:b/>
          <w:bCs/>
          <w:highlight w:val="white"/>
        </w:rPr>
        <w:t xml:space="preserve">» </w:t>
      </w:r>
    </w:p>
    <w:p w:rsidR="004A3F7B" w:rsidRPr="004A3F7B" w:rsidRDefault="004A3F7B" w:rsidP="004A3F7B">
      <w:pPr>
        <w:spacing w:line="360" w:lineRule="auto"/>
        <w:ind w:firstLine="729"/>
        <w:jc w:val="right"/>
      </w:pPr>
      <w:r w:rsidRPr="004A3F7B">
        <w:rPr>
          <w:b/>
          <w:bCs/>
          <w:highlight w:val="white"/>
        </w:rPr>
        <w:t xml:space="preserve">по Челябинской области </w:t>
      </w:r>
    </w:p>
    <w:p w:rsidR="004A3F7B" w:rsidRPr="004A3F7B" w:rsidRDefault="004A3F7B" w:rsidP="004A3F7B">
      <w:pPr>
        <w:spacing w:line="360" w:lineRule="auto"/>
        <w:ind w:firstLine="729"/>
        <w:jc w:val="right"/>
      </w:pPr>
      <w:proofErr w:type="spellStart"/>
      <w:r w:rsidRPr="004A3F7B">
        <w:rPr>
          <w:b/>
          <w:bCs/>
          <w:highlight w:val="white"/>
        </w:rPr>
        <w:t>Н.М.Киракосян</w:t>
      </w:r>
      <w:proofErr w:type="spellEnd"/>
    </w:p>
    <w:sectPr w:rsidR="004A3F7B" w:rsidRPr="004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8"/>
    <w:rsid w:val="004A3F7B"/>
    <w:rsid w:val="005843E8"/>
    <w:rsid w:val="007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2017-12-18T04:42:00Z</dcterms:created>
  <dcterms:modified xsi:type="dcterms:W3CDTF">2017-12-18T04:43:00Z</dcterms:modified>
</cp:coreProperties>
</file>